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C2" w:rsidRPr="00DA0094" w:rsidRDefault="00DA0094" w:rsidP="00DA0094">
      <w:pPr>
        <w:jc w:val="both"/>
        <w:rPr>
          <w:rFonts w:ascii="Times New Roman" w:hAnsi="Times New Roman" w:cs="Times New Roman"/>
          <w:sz w:val="32"/>
          <w:szCs w:val="32"/>
        </w:rPr>
      </w:pPr>
      <w:r w:rsidRPr="00DA0094">
        <w:rPr>
          <w:rFonts w:ascii="Times New Roman" w:hAnsi="Times New Roman" w:cs="Times New Roman"/>
          <w:sz w:val="32"/>
          <w:szCs w:val="32"/>
        </w:rPr>
        <w:t>Основные виды деятельности по ОКВЭД</w:t>
      </w:r>
      <w:r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DA0094" w:rsidRPr="00DA0094" w:rsidRDefault="00DA0094" w:rsidP="00DA0094">
      <w:pPr>
        <w:jc w:val="both"/>
        <w:rPr>
          <w:rFonts w:ascii="Times New Roman" w:hAnsi="Times New Roman" w:cs="Times New Roman"/>
          <w:sz w:val="32"/>
          <w:szCs w:val="32"/>
        </w:rPr>
      </w:pPr>
      <w:r w:rsidRPr="00DA0094">
        <w:rPr>
          <w:rFonts w:ascii="Times New Roman" w:hAnsi="Times New Roman" w:cs="Times New Roman"/>
          <w:sz w:val="32"/>
          <w:szCs w:val="32"/>
        </w:rPr>
        <w:t>90.01 Деятельность в области исполнительских искусств</w:t>
      </w:r>
    </w:p>
    <w:p w:rsidR="00DA0094" w:rsidRPr="00DA0094" w:rsidRDefault="00DA0094" w:rsidP="00DA0094">
      <w:pPr>
        <w:jc w:val="both"/>
        <w:rPr>
          <w:rFonts w:ascii="Times New Roman" w:hAnsi="Times New Roman" w:cs="Times New Roman"/>
          <w:sz w:val="32"/>
          <w:szCs w:val="32"/>
        </w:rPr>
      </w:pPr>
      <w:r w:rsidRPr="00DA0094">
        <w:rPr>
          <w:rFonts w:ascii="Times New Roman" w:hAnsi="Times New Roman" w:cs="Times New Roman"/>
          <w:sz w:val="32"/>
          <w:szCs w:val="32"/>
        </w:rPr>
        <w:t>90.04 Деятельность учреждений культуры и искусства</w:t>
      </w:r>
    </w:p>
    <w:sectPr w:rsidR="00DA0094" w:rsidRPr="00DA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4"/>
    <w:rsid w:val="00C578C2"/>
    <w:rsid w:val="00D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2018-03-28T07:20:00Z</dcterms:created>
  <dcterms:modified xsi:type="dcterms:W3CDTF">2018-03-28T07:22:00Z</dcterms:modified>
</cp:coreProperties>
</file>